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6CB" w:rsidRPr="00BA2E9A" w:rsidRDefault="0078430B">
      <w:pPr>
        <w:spacing w:after="200" w:line="240" w:lineRule="auto"/>
        <w:jc w:val="right"/>
        <w:rPr>
          <w:rFonts w:ascii="Georgia" w:eastAsia="Georgia" w:hAnsi="Georgia" w:cs="Georgia"/>
          <w:sz w:val="24"/>
          <w:szCs w:val="24"/>
        </w:rPr>
      </w:pPr>
      <w:bookmarkStart w:id="0" w:name="_GoBack"/>
      <w:bookmarkEnd w:id="0"/>
      <w:r w:rsidRPr="00BA2E9A">
        <w:rPr>
          <w:rFonts w:ascii="Georgia" w:eastAsia="Georgia" w:hAnsi="Georgia" w:cs="Georgia"/>
          <w:sz w:val="24"/>
          <w:szCs w:val="24"/>
        </w:rPr>
        <w:t>[DATE], 2018</w:t>
      </w:r>
    </w:p>
    <w:p w:rsidR="00F648F9" w:rsidRPr="004E3186" w:rsidRDefault="00F648F9">
      <w:pPr>
        <w:spacing w:after="200" w:line="240" w:lineRule="auto"/>
        <w:rPr>
          <w:rFonts w:ascii="Georgia" w:eastAsia="Georgia" w:hAnsi="Georgia" w:cs="Georgia"/>
          <w:sz w:val="24"/>
          <w:szCs w:val="24"/>
        </w:rPr>
      </w:pPr>
      <w:r w:rsidRPr="004E3186">
        <w:rPr>
          <w:rFonts w:ascii="Georgia" w:eastAsia="Georgia" w:hAnsi="Georgia" w:cs="Georgia"/>
          <w:sz w:val="24"/>
          <w:szCs w:val="24"/>
        </w:rPr>
        <w:t>Honorable Mark Farrell</w:t>
      </w:r>
      <w:r w:rsidRPr="004E3186">
        <w:rPr>
          <w:rFonts w:ascii="Georgia" w:eastAsia="Georgia" w:hAnsi="Georgia" w:cs="Georgia"/>
          <w:sz w:val="24"/>
          <w:szCs w:val="24"/>
        </w:rPr>
        <w:br/>
        <w:t>Office of the Mayor</w:t>
      </w:r>
      <w:r w:rsidRPr="004E3186">
        <w:rPr>
          <w:rFonts w:ascii="Georgia" w:eastAsia="Georgia" w:hAnsi="Georgia" w:cs="Georgia"/>
          <w:sz w:val="24"/>
          <w:szCs w:val="24"/>
        </w:rPr>
        <w:br/>
        <w:t xml:space="preserve">City Hall, Room 200, 1 Dr. Carlton B. </w:t>
      </w:r>
      <w:proofErr w:type="spellStart"/>
      <w:r w:rsidRPr="004E3186">
        <w:rPr>
          <w:rFonts w:ascii="Georgia" w:eastAsia="Georgia" w:hAnsi="Georgia" w:cs="Georgia"/>
          <w:sz w:val="24"/>
          <w:szCs w:val="24"/>
        </w:rPr>
        <w:t>Goodlett</w:t>
      </w:r>
      <w:proofErr w:type="spellEnd"/>
      <w:r w:rsidRPr="004E3186">
        <w:rPr>
          <w:rFonts w:ascii="Georgia" w:eastAsia="Georgia" w:hAnsi="Georgia" w:cs="Georgia"/>
          <w:sz w:val="24"/>
          <w:szCs w:val="24"/>
        </w:rPr>
        <w:t xml:space="preserve"> Place</w:t>
      </w:r>
      <w:proofErr w:type="gramStart"/>
      <w:r w:rsidRPr="004E3186">
        <w:rPr>
          <w:rFonts w:ascii="Georgia" w:eastAsia="Georgia" w:hAnsi="Georgia" w:cs="Georgia"/>
          <w:sz w:val="24"/>
          <w:szCs w:val="24"/>
        </w:rPr>
        <w:t>,</w:t>
      </w:r>
      <w:proofErr w:type="gramEnd"/>
      <w:r w:rsidRPr="004E3186">
        <w:rPr>
          <w:rFonts w:ascii="Georgia" w:eastAsia="Georgia" w:hAnsi="Georgia" w:cs="Georgia"/>
          <w:sz w:val="24"/>
          <w:szCs w:val="24"/>
        </w:rPr>
        <w:br/>
        <w:t>San Francisco, CA, 94102</w:t>
      </w:r>
    </w:p>
    <w:p w:rsidR="00B836CB" w:rsidRPr="00BA2E9A" w:rsidRDefault="0078430B">
      <w:pPr>
        <w:spacing w:after="200" w:line="240" w:lineRule="auto"/>
        <w:rPr>
          <w:rFonts w:ascii="Georgia" w:eastAsia="Georgia" w:hAnsi="Georgia" w:cs="Georgia"/>
          <w:sz w:val="24"/>
          <w:szCs w:val="24"/>
        </w:rPr>
      </w:pPr>
      <w:r w:rsidRPr="00BA2E9A">
        <w:rPr>
          <w:rFonts w:ascii="Georgia" w:eastAsia="Georgia" w:hAnsi="Georgia" w:cs="Georgia"/>
          <w:b/>
          <w:sz w:val="24"/>
          <w:szCs w:val="24"/>
        </w:rPr>
        <w:t>RE:</w:t>
      </w:r>
      <w:r w:rsidR="00157A7C" w:rsidRPr="00BA2E9A">
        <w:rPr>
          <w:rFonts w:ascii="Georgia" w:eastAsia="Georgia" w:hAnsi="Georgia" w:cs="Georgia"/>
          <w:b/>
          <w:sz w:val="24"/>
          <w:szCs w:val="24"/>
        </w:rPr>
        <w:t xml:space="preserve"> Auto Burglary Task Force – </w:t>
      </w:r>
      <w:r w:rsidR="00157A7C" w:rsidRPr="004E3186">
        <w:rPr>
          <w:rFonts w:ascii="Georgia" w:eastAsia="Georgia" w:hAnsi="Georgia" w:cs="Georgia"/>
          <w:b/>
          <w:sz w:val="24"/>
          <w:szCs w:val="24"/>
        </w:rPr>
        <w:t>Budget</w:t>
      </w:r>
      <w:r w:rsidR="00157A7C" w:rsidRPr="00BA2E9A">
        <w:rPr>
          <w:rFonts w:ascii="Georgia" w:eastAsia="Georgia" w:hAnsi="Georgia" w:cs="Georgia"/>
          <w:b/>
          <w:sz w:val="24"/>
          <w:szCs w:val="24"/>
        </w:rPr>
        <w:t xml:space="preserve"> – Support </w:t>
      </w:r>
      <w:r w:rsidRPr="00BA2E9A">
        <w:rPr>
          <w:rFonts w:ascii="Georgia" w:eastAsia="Georgia" w:hAnsi="Georgia" w:cs="Georgia"/>
          <w:b/>
          <w:sz w:val="24"/>
          <w:szCs w:val="24"/>
        </w:rPr>
        <w:t xml:space="preserve"> </w:t>
      </w:r>
    </w:p>
    <w:p w:rsidR="00B836CB" w:rsidRPr="00BA2E9A" w:rsidRDefault="00A66236">
      <w:pPr>
        <w:spacing w:after="200" w:line="240" w:lineRule="auto"/>
        <w:rPr>
          <w:rFonts w:ascii="Georgia" w:hAnsi="Georgia"/>
          <w:b/>
          <w:color w:val="706964"/>
          <w:sz w:val="24"/>
          <w:szCs w:val="24"/>
        </w:rPr>
      </w:pPr>
      <w:r w:rsidRPr="00BA2E9A">
        <w:rPr>
          <w:rFonts w:ascii="Georgia" w:eastAsia="Georgia" w:hAnsi="Georgia" w:cs="Georgia"/>
          <w:sz w:val="24"/>
          <w:szCs w:val="24"/>
        </w:rPr>
        <w:t xml:space="preserve">Dear </w:t>
      </w:r>
      <w:r w:rsidR="00157A7C" w:rsidRPr="004E3186">
        <w:rPr>
          <w:rFonts w:ascii="Georgia" w:eastAsia="Georgia" w:hAnsi="Georgia" w:cs="Georgia"/>
          <w:sz w:val="24"/>
          <w:szCs w:val="24"/>
        </w:rPr>
        <w:t>Mayor</w:t>
      </w:r>
      <w:r w:rsidR="00491B49">
        <w:rPr>
          <w:rFonts w:ascii="Georgia" w:eastAsia="Georgia" w:hAnsi="Georgia" w:cs="Georgia"/>
          <w:sz w:val="24"/>
          <w:szCs w:val="24"/>
        </w:rPr>
        <w:t xml:space="preserve"> Farrell</w:t>
      </w:r>
      <w:r w:rsidRPr="00BA2E9A">
        <w:rPr>
          <w:rFonts w:ascii="Georgia" w:eastAsia="Georgia" w:hAnsi="Georgia" w:cs="Georgia"/>
          <w:sz w:val="24"/>
          <w:szCs w:val="24"/>
        </w:rPr>
        <w:t>:</w:t>
      </w:r>
    </w:p>
    <w:p w:rsidR="00FF1E3E" w:rsidRDefault="00A66236">
      <w:pPr>
        <w:spacing w:after="200" w:line="240" w:lineRule="auto"/>
        <w:rPr>
          <w:rFonts w:ascii="Georgia" w:eastAsia="Georgia" w:hAnsi="Georgia" w:cs="Georgia"/>
          <w:sz w:val="24"/>
          <w:szCs w:val="24"/>
        </w:rPr>
      </w:pPr>
      <w:r w:rsidRPr="00BA2E9A">
        <w:rPr>
          <w:rFonts w:ascii="Georgia" w:eastAsia="Georgia" w:hAnsi="Georgia" w:cs="Georgia"/>
          <w:sz w:val="24"/>
          <w:szCs w:val="24"/>
        </w:rPr>
        <w:t>On behalf of ________</w:t>
      </w:r>
      <w:r w:rsidR="0078430B" w:rsidRPr="00BA2E9A">
        <w:rPr>
          <w:rFonts w:ascii="Georgia" w:eastAsia="Georgia" w:hAnsi="Georgia" w:cs="Georgia"/>
          <w:sz w:val="24"/>
          <w:szCs w:val="24"/>
        </w:rPr>
        <w:t xml:space="preserve">, </w:t>
      </w:r>
      <w:r w:rsidRPr="00BA2E9A">
        <w:rPr>
          <w:rFonts w:ascii="Georgia" w:eastAsia="Georgia" w:hAnsi="Georgia" w:cs="Georgia"/>
          <w:sz w:val="24"/>
          <w:szCs w:val="24"/>
        </w:rPr>
        <w:t>I</w:t>
      </w:r>
      <w:r w:rsidR="0078430B" w:rsidRPr="00BA2E9A">
        <w:rPr>
          <w:rFonts w:ascii="Georgia" w:eastAsia="Georgia" w:hAnsi="Georgia" w:cs="Georgia"/>
          <w:sz w:val="24"/>
          <w:szCs w:val="24"/>
        </w:rPr>
        <w:t xml:space="preserve"> write to express our support for </w:t>
      </w:r>
      <w:r w:rsidR="00BA2E9A" w:rsidRPr="00BA2E9A">
        <w:rPr>
          <w:rFonts w:ascii="Georgia" w:eastAsia="Georgia" w:hAnsi="Georgia" w:cs="Georgia"/>
          <w:sz w:val="24"/>
          <w:szCs w:val="24"/>
        </w:rPr>
        <w:t xml:space="preserve">the San Francisco District Attorney’s </w:t>
      </w:r>
      <w:r w:rsidR="00FF1E3E">
        <w:rPr>
          <w:rFonts w:ascii="Georgia" w:eastAsia="Georgia" w:hAnsi="Georgia" w:cs="Georgia"/>
          <w:sz w:val="24"/>
          <w:szCs w:val="24"/>
        </w:rPr>
        <w:t xml:space="preserve">request for a new </w:t>
      </w:r>
      <w:r w:rsidR="00BA2E9A" w:rsidRPr="00BA2E9A">
        <w:rPr>
          <w:rFonts w:ascii="Georgia" w:eastAsia="Georgia" w:hAnsi="Georgia" w:cs="Georgia"/>
          <w:sz w:val="24"/>
          <w:szCs w:val="24"/>
        </w:rPr>
        <w:t>Auto Burglary Task Force</w:t>
      </w:r>
      <w:r w:rsidR="00FF1E3E">
        <w:rPr>
          <w:rFonts w:ascii="Georgia" w:eastAsia="Georgia" w:hAnsi="Georgia" w:cs="Georgia"/>
          <w:sz w:val="24"/>
          <w:szCs w:val="24"/>
        </w:rPr>
        <w:t xml:space="preserve">. Such a Task Force </w:t>
      </w:r>
      <w:r w:rsidR="0078430B" w:rsidRPr="00BA2E9A">
        <w:rPr>
          <w:rFonts w:ascii="Georgia" w:eastAsia="Georgia" w:hAnsi="Georgia" w:cs="Georgia"/>
          <w:sz w:val="24"/>
          <w:szCs w:val="24"/>
        </w:rPr>
        <w:t xml:space="preserve">will </w:t>
      </w:r>
      <w:r w:rsidRPr="00BA2E9A">
        <w:rPr>
          <w:rFonts w:ascii="Georgia" w:eastAsia="Georgia" w:hAnsi="Georgia" w:cs="Georgia"/>
          <w:sz w:val="24"/>
          <w:szCs w:val="24"/>
        </w:rPr>
        <w:t xml:space="preserve">ensure </w:t>
      </w:r>
      <w:r w:rsidR="00BA2E9A" w:rsidRPr="00BA2E9A">
        <w:rPr>
          <w:rFonts w:ascii="Georgia" w:eastAsia="Georgia" w:hAnsi="Georgia" w:cs="Georgia"/>
          <w:sz w:val="24"/>
          <w:szCs w:val="24"/>
        </w:rPr>
        <w:t xml:space="preserve">that the District Attorney’s Office has the resources </w:t>
      </w:r>
      <w:r w:rsidR="00491B49">
        <w:rPr>
          <w:rFonts w:ascii="Georgia" w:eastAsia="Georgia" w:hAnsi="Georgia" w:cs="Georgia"/>
          <w:sz w:val="24"/>
          <w:szCs w:val="24"/>
        </w:rPr>
        <w:t xml:space="preserve">it needs </w:t>
      </w:r>
      <w:r w:rsidR="00BA2E9A" w:rsidRPr="00BA2E9A">
        <w:rPr>
          <w:rFonts w:ascii="Georgia" w:eastAsia="Georgia" w:hAnsi="Georgia" w:cs="Georgia"/>
          <w:sz w:val="24"/>
          <w:szCs w:val="24"/>
        </w:rPr>
        <w:t xml:space="preserve">to </w:t>
      </w:r>
      <w:r w:rsidR="00491B49">
        <w:rPr>
          <w:rFonts w:ascii="Georgia" w:eastAsia="Georgia" w:hAnsi="Georgia" w:cs="Georgia"/>
          <w:sz w:val="24"/>
          <w:szCs w:val="24"/>
        </w:rPr>
        <w:t xml:space="preserve">play its part in ending San Francisco’s </w:t>
      </w:r>
      <w:r w:rsidR="00491B49" w:rsidRPr="00BA2E9A">
        <w:rPr>
          <w:rFonts w:ascii="Georgia" w:eastAsia="Georgia" w:hAnsi="Georgia" w:cs="Georgia"/>
          <w:sz w:val="24"/>
          <w:szCs w:val="24"/>
        </w:rPr>
        <w:t xml:space="preserve">auto burglary epidemic.  </w:t>
      </w:r>
    </w:p>
    <w:p w:rsidR="00BA2E9A" w:rsidRDefault="00491B49">
      <w:pPr>
        <w:spacing w:after="200" w:line="240" w:lineRule="auto"/>
        <w:rPr>
          <w:rFonts w:ascii="Georgia" w:eastAsia="Georgia" w:hAnsi="Georgia" w:cs="Georgia"/>
          <w:sz w:val="24"/>
          <w:szCs w:val="24"/>
        </w:rPr>
      </w:pPr>
      <w:r>
        <w:rPr>
          <w:rFonts w:ascii="Georgia" w:eastAsia="Georgia" w:hAnsi="Georgia" w:cs="Georgia"/>
          <w:sz w:val="24"/>
          <w:szCs w:val="24"/>
        </w:rPr>
        <w:t xml:space="preserve">As you know, in 2017 there were </w:t>
      </w:r>
      <w:r w:rsidRPr="004E3186">
        <w:rPr>
          <w:rFonts w:ascii="Georgia" w:eastAsia="Georgia" w:hAnsi="Georgia" w:cs="Georgia"/>
          <w:bCs/>
          <w:sz w:val="24"/>
          <w:szCs w:val="24"/>
          <w:lang w:val="en-US"/>
        </w:rPr>
        <w:t xml:space="preserve">31,120 auto burglary incidents in San Francisco.  Only 490 of those resulted in an arrest, and </w:t>
      </w:r>
      <w:r w:rsidR="0078430B" w:rsidRPr="00D12E03">
        <w:rPr>
          <w:rFonts w:ascii="Georgia" w:eastAsia="Georgia" w:hAnsi="Georgia" w:cs="Georgia"/>
          <w:sz w:val="24"/>
          <w:szCs w:val="24"/>
        </w:rPr>
        <w:t>District</w:t>
      </w:r>
      <w:r w:rsidR="0078430B" w:rsidRPr="00BA2E9A">
        <w:rPr>
          <w:rFonts w:ascii="Georgia" w:eastAsia="Georgia" w:hAnsi="Georgia" w:cs="Georgia"/>
          <w:sz w:val="24"/>
          <w:szCs w:val="24"/>
        </w:rPr>
        <w:t xml:space="preserve"> Attorney George </w:t>
      </w:r>
      <w:proofErr w:type="spellStart"/>
      <w:r w:rsidR="0078430B" w:rsidRPr="00BA2E9A">
        <w:rPr>
          <w:rFonts w:ascii="Georgia" w:eastAsia="Georgia" w:hAnsi="Georgia" w:cs="Georgia"/>
          <w:sz w:val="24"/>
          <w:szCs w:val="24"/>
        </w:rPr>
        <w:t>Gascón</w:t>
      </w:r>
      <w:proofErr w:type="spellEnd"/>
      <w:r w:rsidR="0078430B" w:rsidRPr="00BA2E9A">
        <w:rPr>
          <w:rFonts w:ascii="Georgia" w:eastAsia="Georgia" w:hAnsi="Georgia" w:cs="Georgia"/>
          <w:sz w:val="24"/>
          <w:szCs w:val="24"/>
        </w:rPr>
        <w:t xml:space="preserve"> </w:t>
      </w:r>
      <w:r w:rsidR="00600536" w:rsidRPr="00BA2E9A">
        <w:rPr>
          <w:rFonts w:ascii="Georgia" w:eastAsia="Georgia" w:hAnsi="Georgia" w:cs="Georgia"/>
          <w:sz w:val="24"/>
          <w:szCs w:val="24"/>
        </w:rPr>
        <w:t>prosecute</w:t>
      </w:r>
      <w:r>
        <w:rPr>
          <w:rFonts w:ascii="Georgia" w:eastAsia="Georgia" w:hAnsi="Georgia" w:cs="Georgia"/>
          <w:sz w:val="24"/>
          <w:szCs w:val="24"/>
        </w:rPr>
        <w:t xml:space="preserve">d 400 of those cases.  While the District Attorney’s Office is doing what they can, they need </w:t>
      </w:r>
      <w:r w:rsidR="00BA2E9A" w:rsidRPr="00BA2E9A">
        <w:rPr>
          <w:rFonts w:ascii="Georgia" w:eastAsia="Georgia" w:hAnsi="Georgia" w:cs="Georgia"/>
          <w:sz w:val="24"/>
          <w:szCs w:val="24"/>
        </w:rPr>
        <w:t xml:space="preserve">additional tools to </w:t>
      </w:r>
      <w:r w:rsidR="00BA2E9A">
        <w:rPr>
          <w:rFonts w:ascii="Georgia" w:eastAsia="Georgia" w:hAnsi="Georgia" w:cs="Georgia"/>
          <w:sz w:val="24"/>
          <w:szCs w:val="24"/>
        </w:rPr>
        <w:t xml:space="preserve">target, investigate, and aggressively prosecute serial auto burglars. With additional prosecutors, analysts, and investigators, the District Attorney will be able to </w:t>
      </w:r>
      <w:r>
        <w:rPr>
          <w:rFonts w:ascii="Georgia" w:eastAsia="Georgia" w:hAnsi="Georgia" w:cs="Georgia"/>
          <w:sz w:val="24"/>
          <w:szCs w:val="24"/>
        </w:rPr>
        <w:t xml:space="preserve">tie serial auto burglars to multiple incidents.  </w:t>
      </w:r>
      <w:r w:rsidR="00565A52">
        <w:rPr>
          <w:rFonts w:ascii="Georgia" w:eastAsia="Georgia" w:hAnsi="Georgia" w:cs="Georgia"/>
          <w:sz w:val="24"/>
          <w:szCs w:val="24"/>
        </w:rPr>
        <w:t>The result is that</w:t>
      </w:r>
      <w:r>
        <w:rPr>
          <w:rFonts w:ascii="Georgia" w:eastAsia="Georgia" w:hAnsi="Georgia" w:cs="Georgia"/>
          <w:sz w:val="24"/>
          <w:szCs w:val="24"/>
        </w:rPr>
        <w:t xml:space="preserve"> repeat auto burglars-who are responsible for the vast majority of these crimes-can be held accountable</w:t>
      </w:r>
      <w:r w:rsidR="00BA2E9A">
        <w:rPr>
          <w:rFonts w:ascii="Georgia" w:eastAsia="Georgia" w:hAnsi="Georgia" w:cs="Georgia"/>
          <w:sz w:val="24"/>
          <w:szCs w:val="24"/>
        </w:rPr>
        <w:t xml:space="preserve"> </w:t>
      </w:r>
      <w:r>
        <w:rPr>
          <w:rFonts w:ascii="Georgia" w:eastAsia="Georgia" w:hAnsi="Georgia" w:cs="Georgia"/>
          <w:sz w:val="24"/>
          <w:szCs w:val="24"/>
        </w:rPr>
        <w:t xml:space="preserve">in a manner that is </w:t>
      </w:r>
      <w:r w:rsidR="00BA2E9A" w:rsidRPr="00BA2E9A">
        <w:rPr>
          <w:rFonts w:ascii="Georgia" w:eastAsia="Georgia" w:hAnsi="Georgia" w:cs="Georgia"/>
          <w:sz w:val="24"/>
          <w:szCs w:val="24"/>
        </w:rPr>
        <w:t xml:space="preserve">commensurate with the </w:t>
      </w:r>
      <w:r>
        <w:rPr>
          <w:rFonts w:ascii="Georgia" w:eastAsia="Georgia" w:hAnsi="Georgia" w:cs="Georgia"/>
          <w:sz w:val="24"/>
          <w:szCs w:val="24"/>
        </w:rPr>
        <w:t>impact they’ve had on our community</w:t>
      </w:r>
      <w:r w:rsidR="00FF1E3E">
        <w:rPr>
          <w:rFonts w:ascii="Georgia" w:eastAsia="Georgia" w:hAnsi="Georgia" w:cs="Georgia"/>
          <w:sz w:val="24"/>
          <w:szCs w:val="24"/>
        </w:rPr>
        <w:t>.</w:t>
      </w:r>
      <w:r w:rsidR="00F648F9">
        <w:rPr>
          <w:rFonts w:ascii="Georgia" w:eastAsia="Georgia" w:hAnsi="Georgia" w:cs="Georgia"/>
          <w:sz w:val="24"/>
          <w:szCs w:val="24"/>
        </w:rPr>
        <w:t xml:space="preserve">  </w:t>
      </w:r>
      <w:r w:rsidR="00565A52">
        <w:rPr>
          <w:rFonts w:ascii="Georgia" w:eastAsia="Georgia" w:hAnsi="Georgia" w:cs="Georgia"/>
          <w:sz w:val="24"/>
          <w:szCs w:val="24"/>
        </w:rPr>
        <w:t xml:space="preserve"> </w:t>
      </w:r>
    </w:p>
    <w:p w:rsidR="00D12E03" w:rsidRPr="00F804C9" w:rsidRDefault="00D12E03" w:rsidP="00D12E03">
      <w:pPr>
        <w:spacing w:after="200" w:line="240" w:lineRule="auto"/>
        <w:rPr>
          <w:rFonts w:ascii="Georgia" w:eastAsia="Georgia" w:hAnsi="Georgia" w:cs="Georgia"/>
          <w:iCs/>
          <w:sz w:val="24"/>
          <w:szCs w:val="24"/>
          <w:lang w:val="en-US"/>
        </w:rPr>
      </w:pPr>
      <w:r w:rsidRPr="00F804C9">
        <w:rPr>
          <w:rFonts w:ascii="Georgia" w:eastAsia="Georgia" w:hAnsi="Georgia" w:cs="Georgia"/>
          <w:iCs/>
          <w:sz w:val="24"/>
          <w:szCs w:val="24"/>
          <w:lang w:val="en-US"/>
        </w:rPr>
        <w:t xml:space="preserve">The Auto Burglary Task Force will incorporate tools from the Crime Strategies Unit to target, investigate, and prosecute serial auto burglary offenders. The Task Force will target “high-impact” auto burglaries committed by serial offenders through a </w:t>
      </w:r>
      <w:r>
        <w:rPr>
          <w:rFonts w:ascii="Georgia" w:eastAsia="Georgia" w:hAnsi="Georgia" w:cs="Georgia"/>
          <w:iCs/>
          <w:sz w:val="24"/>
          <w:szCs w:val="24"/>
          <w:lang w:val="en-US"/>
        </w:rPr>
        <w:t xml:space="preserve">data-driven, </w:t>
      </w:r>
      <w:r w:rsidRPr="00F804C9">
        <w:rPr>
          <w:rFonts w:ascii="Georgia" w:eastAsia="Georgia" w:hAnsi="Georgia" w:cs="Georgia"/>
          <w:iCs/>
          <w:sz w:val="24"/>
          <w:szCs w:val="24"/>
          <w:lang w:val="en-US"/>
        </w:rPr>
        <w:t xml:space="preserve">cohesive, multi-disciplinary approach with analysts, investigators, and prosecutors </w:t>
      </w:r>
      <w:r>
        <w:rPr>
          <w:rFonts w:ascii="Georgia" w:eastAsia="Georgia" w:hAnsi="Georgia" w:cs="Georgia"/>
          <w:iCs/>
          <w:sz w:val="24"/>
          <w:szCs w:val="24"/>
          <w:lang w:val="en-US"/>
        </w:rPr>
        <w:t>that all work together</w:t>
      </w:r>
      <w:r w:rsidRPr="00F804C9">
        <w:rPr>
          <w:rFonts w:ascii="Georgia" w:eastAsia="Georgia" w:hAnsi="Georgia" w:cs="Georgia"/>
          <w:iCs/>
          <w:sz w:val="24"/>
          <w:szCs w:val="24"/>
          <w:lang w:val="en-US"/>
        </w:rPr>
        <w:t xml:space="preserve"> to reduce the number of auto burglaries.   </w:t>
      </w:r>
    </w:p>
    <w:p w:rsidR="00D12E03" w:rsidRDefault="00D12E03">
      <w:pPr>
        <w:spacing w:after="200" w:line="240" w:lineRule="auto"/>
        <w:rPr>
          <w:rFonts w:ascii="Georgia" w:eastAsia="Georgia" w:hAnsi="Georgia" w:cs="Georgia"/>
          <w:sz w:val="24"/>
          <w:szCs w:val="24"/>
        </w:rPr>
      </w:pPr>
      <w:r>
        <w:rPr>
          <w:rFonts w:ascii="Georgia" w:eastAsia="Georgia" w:hAnsi="Georgia" w:cs="Georgia"/>
          <w:sz w:val="24"/>
          <w:szCs w:val="24"/>
        </w:rPr>
        <w:t xml:space="preserve">Every San Franciscan either knows someone who has had their </w:t>
      </w:r>
      <w:r w:rsidRPr="00BA2E9A">
        <w:rPr>
          <w:rFonts w:ascii="Georgia" w:eastAsia="Georgia" w:hAnsi="Georgia" w:cs="Georgia"/>
          <w:sz w:val="24"/>
          <w:szCs w:val="24"/>
        </w:rPr>
        <w:t>car broken into</w:t>
      </w:r>
      <w:r>
        <w:rPr>
          <w:rFonts w:ascii="Georgia" w:eastAsia="Georgia" w:hAnsi="Georgia" w:cs="Georgia"/>
          <w:sz w:val="24"/>
          <w:szCs w:val="24"/>
        </w:rPr>
        <w:t xml:space="preserve"> or has been victimized themselves</w:t>
      </w:r>
      <w:r w:rsidRPr="00BA2E9A">
        <w:rPr>
          <w:rFonts w:ascii="Georgia" w:eastAsia="Georgia" w:hAnsi="Georgia" w:cs="Georgia"/>
          <w:sz w:val="24"/>
          <w:szCs w:val="24"/>
        </w:rPr>
        <w:t xml:space="preserve">. </w:t>
      </w:r>
      <w:r>
        <w:rPr>
          <w:rFonts w:ascii="Georgia" w:eastAsia="Georgia" w:hAnsi="Georgia" w:cs="Georgia"/>
          <w:sz w:val="24"/>
          <w:szCs w:val="24"/>
        </w:rPr>
        <w:t xml:space="preserve"> </w:t>
      </w:r>
      <w:r w:rsidRPr="00BA2E9A">
        <w:rPr>
          <w:rFonts w:ascii="Georgia" w:eastAsia="Georgia" w:hAnsi="Georgia" w:cs="Georgia"/>
          <w:sz w:val="24"/>
          <w:szCs w:val="24"/>
        </w:rPr>
        <w:t xml:space="preserve">Some </w:t>
      </w:r>
      <w:r>
        <w:rPr>
          <w:rFonts w:ascii="Georgia" w:eastAsia="Georgia" w:hAnsi="Georgia" w:cs="Georgia"/>
          <w:sz w:val="24"/>
          <w:szCs w:val="24"/>
        </w:rPr>
        <w:t xml:space="preserve">would </w:t>
      </w:r>
      <w:r w:rsidRPr="00BA2E9A">
        <w:rPr>
          <w:rFonts w:ascii="Georgia" w:eastAsia="Georgia" w:hAnsi="Georgia" w:cs="Georgia"/>
          <w:sz w:val="24"/>
          <w:szCs w:val="24"/>
        </w:rPr>
        <w:t xml:space="preserve">say that </w:t>
      </w:r>
      <w:r>
        <w:rPr>
          <w:rFonts w:ascii="Georgia" w:eastAsia="Georgia" w:hAnsi="Georgia" w:cs="Georgia"/>
          <w:sz w:val="24"/>
          <w:szCs w:val="24"/>
        </w:rPr>
        <w:t>being the victim of such a crime</w:t>
      </w:r>
      <w:r w:rsidRPr="00BA2E9A">
        <w:rPr>
          <w:rFonts w:ascii="Georgia" w:eastAsia="Georgia" w:hAnsi="Georgia" w:cs="Georgia"/>
          <w:sz w:val="24"/>
          <w:szCs w:val="24"/>
        </w:rPr>
        <w:t xml:space="preserve"> is the price of living in this city</w:t>
      </w:r>
      <w:r>
        <w:rPr>
          <w:rFonts w:ascii="Georgia" w:eastAsia="Georgia" w:hAnsi="Georgia" w:cs="Georgia"/>
          <w:sz w:val="24"/>
          <w:szCs w:val="24"/>
        </w:rPr>
        <w:t>.</w:t>
      </w:r>
      <w:r w:rsidRPr="00BA2E9A">
        <w:rPr>
          <w:rFonts w:ascii="Georgia" w:eastAsia="Georgia" w:hAnsi="Georgia" w:cs="Georgia"/>
          <w:sz w:val="24"/>
          <w:szCs w:val="24"/>
        </w:rPr>
        <w:t xml:space="preserve"> </w:t>
      </w:r>
      <w:r>
        <w:rPr>
          <w:rFonts w:ascii="Georgia" w:eastAsia="Georgia" w:hAnsi="Georgia" w:cs="Georgia"/>
          <w:sz w:val="24"/>
          <w:szCs w:val="24"/>
        </w:rPr>
        <w:t xml:space="preserve"> W</w:t>
      </w:r>
      <w:r w:rsidRPr="00BA2E9A">
        <w:rPr>
          <w:rFonts w:ascii="Georgia" w:eastAsia="Georgia" w:hAnsi="Georgia" w:cs="Georgia"/>
          <w:sz w:val="24"/>
          <w:szCs w:val="24"/>
        </w:rPr>
        <w:t>e, along with the District Atto</w:t>
      </w:r>
      <w:r>
        <w:rPr>
          <w:rFonts w:ascii="Georgia" w:eastAsia="Georgia" w:hAnsi="Georgia" w:cs="Georgia"/>
          <w:sz w:val="24"/>
          <w:szCs w:val="24"/>
        </w:rPr>
        <w:t xml:space="preserve">rney, feel that this is unacceptable. Our leaders must step up and do their part to combat this growing epidemic.  As our Mayor, you can play your part by providing adequate funding for an auto burglary task force.  </w:t>
      </w:r>
    </w:p>
    <w:p w:rsidR="00B836CB" w:rsidRPr="00BA2E9A" w:rsidRDefault="00600536">
      <w:pPr>
        <w:spacing w:after="200" w:line="240" w:lineRule="auto"/>
        <w:rPr>
          <w:rFonts w:ascii="Georgia" w:eastAsia="Georgia" w:hAnsi="Georgia" w:cs="Georgia"/>
          <w:sz w:val="24"/>
          <w:szCs w:val="24"/>
        </w:rPr>
      </w:pPr>
      <w:r w:rsidRPr="00BA2E9A">
        <w:rPr>
          <w:rFonts w:ascii="Georgia" w:eastAsia="Georgia" w:hAnsi="Georgia" w:cs="Georgia"/>
          <w:sz w:val="24"/>
          <w:szCs w:val="24"/>
        </w:rPr>
        <w:t xml:space="preserve">On behalf of ________, we thank you for </w:t>
      </w:r>
      <w:r w:rsidR="00FF1E3E">
        <w:rPr>
          <w:rFonts w:ascii="Georgia" w:eastAsia="Georgia" w:hAnsi="Georgia" w:cs="Georgia"/>
          <w:sz w:val="24"/>
          <w:szCs w:val="24"/>
        </w:rPr>
        <w:t xml:space="preserve">supporting our </w:t>
      </w:r>
      <w:r w:rsidR="00F648F9">
        <w:rPr>
          <w:rFonts w:ascii="Georgia" w:eastAsia="Georgia" w:hAnsi="Georgia" w:cs="Georgia"/>
          <w:sz w:val="24"/>
          <w:szCs w:val="24"/>
        </w:rPr>
        <w:t xml:space="preserve">members </w:t>
      </w:r>
      <w:r w:rsidR="00FF1E3E">
        <w:rPr>
          <w:rFonts w:ascii="Georgia" w:eastAsia="Georgia" w:hAnsi="Georgia" w:cs="Georgia"/>
          <w:sz w:val="24"/>
          <w:szCs w:val="24"/>
        </w:rPr>
        <w:t xml:space="preserve">by approving the request for </w:t>
      </w:r>
      <w:r w:rsidR="00F648F9">
        <w:rPr>
          <w:rFonts w:ascii="Georgia" w:eastAsia="Georgia" w:hAnsi="Georgia" w:cs="Georgia"/>
          <w:sz w:val="24"/>
          <w:szCs w:val="24"/>
        </w:rPr>
        <w:t xml:space="preserve">the District Attorney’s </w:t>
      </w:r>
      <w:r w:rsidR="00FF1E3E">
        <w:rPr>
          <w:rFonts w:ascii="Georgia" w:eastAsia="Georgia" w:hAnsi="Georgia" w:cs="Georgia"/>
          <w:sz w:val="24"/>
          <w:szCs w:val="24"/>
        </w:rPr>
        <w:t>Auto Burglary Task Force</w:t>
      </w:r>
      <w:r w:rsidRPr="00BA2E9A">
        <w:rPr>
          <w:rFonts w:ascii="Georgia" w:eastAsia="Georgia" w:hAnsi="Georgia" w:cs="Georgia"/>
          <w:sz w:val="24"/>
          <w:szCs w:val="24"/>
        </w:rPr>
        <w:t>.</w:t>
      </w:r>
    </w:p>
    <w:p w:rsidR="00B836CB" w:rsidRPr="00BA2E9A" w:rsidRDefault="0078430B">
      <w:pPr>
        <w:spacing w:after="200" w:line="240" w:lineRule="auto"/>
        <w:rPr>
          <w:rFonts w:ascii="Georgia" w:eastAsia="Georgia" w:hAnsi="Georgia" w:cs="Georgia"/>
          <w:sz w:val="24"/>
          <w:szCs w:val="24"/>
        </w:rPr>
      </w:pPr>
      <w:r w:rsidRPr="00BA2E9A">
        <w:rPr>
          <w:rFonts w:ascii="Georgia" w:eastAsia="Georgia" w:hAnsi="Georgia" w:cs="Georgia"/>
          <w:sz w:val="24"/>
          <w:szCs w:val="24"/>
        </w:rPr>
        <w:t>Sincerely,</w:t>
      </w:r>
    </w:p>
    <w:p w:rsidR="00B836CB" w:rsidRPr="00BA2E9A" w:rsidRDefault="00600536">
      <w:pPr>
        <w:spacing w:after="200" w:line="240" w:lineRule="auto"/>
        <w:rPr>
          <w:rFonts w:ascii="Georgia" w:eastAsia="Georgia" w:hAnsi="Georgia" w:cs="Georgia"/>
          <w:sz w:val="24"/>
          <w:szCs w:val="24"/>
        </w:rPr>
      </w:pPr>
      <w:r w:rsidRPr="00BA2E9A">
        <w:rPr>
          <w:rFonts w:ascii="Georgia" w:eastAsia="Georgia" w:hAnsi="Georgia" w:cs="Georgia"/>
          <w:sz w:val="24"/>
          <w:szCs w:val="24"/>
        </w:rPr>
        <w:t>[NAME]</w:t>
      </w:r>
    </w:p>
    <w:p w:rsidR="00B836CB" w:rsidRPr="00BA2E9A" w:rsidRDefault="00600536" w:rsidP="00BA2E9A">
      <w:pPr>
        <w:spacing w:after="200" w:line="240" w:lineRule="auto"/>
        <w:rPr>
          <w:rFonts w:ascii="Georgia" w:eastAsia="Georgia" w:hAnsi="Georgia" w:cs="Georgia"/>
          <w:sz w:val="24"/>
          <w:szCs w:val="24"/>
        </w:rPr>
      </w:pPr>
      <w:r w:rsidRPr="00BA2E9A">
        <w:rPr>
          <w:rFonts w:ascii="Georgia" w:eastAsia="Georgia" w:hAnsi="Georgia" w:cs="Georgia"/>
          <w:sz w:val="24"/>
          <w:szCs w:val="24"/>
        </w:rPr>
        <w:t>[ORGANIZATION]</w:t>
      </w:r>
    </w:p>
    <w:sectPr w:rsidR="00B836CB" w:rsidRPr="00BA2E9A">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Georgia">
    <w:altName w:val="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36CB"/>
    <w:rsid w:val="00157A7C"/>
    <w:rsid w:val="002040B5"/>
    <w:rsid w:val="002B2739"/>
    <w:rsid w:val="00491B49"/>
    <w:rsid w:val="004E3186"/>
    <w:rsid w:val="00565A52"/>
    <w:rsid w:val="00600536"/>
    <w:rsid w:val="0078430B"/>
    <w:rsid w:val="007C7AB6"/>
    <w:rsid w:val="00885880"/>
    <w:rsid w:val="00904A82"/>
    <w:rsid w:val="00A66236"/>
    <w:rsid w:val="00AD556B"/>
    <w:rsid w:val="00B836CB"/>
    <w:rsid w:val="00BA2E9A"/>
    <w:rsid w:val="00CC32B0"/>
    <w:rsid w:val="00D12E03"/>
    <w:rsid w:val="00F648F9"/>
    <w:rsid w:val="00FE33BB"/>
    <w:rsid w:val="00FF1E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55D0DB-009E-4B4C-A338-D3B012137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600536"/>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0536"/>
    <w:rPr>
      <w:rFonts w:ascii="Segoe UI" w:hAnsi="Segoe UI" w:cs="Segoe UI"/>
      <w:sz w:val="18"/>
      <w:szCs w:val="18"/>
    </w:rPr>
  </w:style>
  <w:style w:type="paragraph" w:customStyle="1" w:styleId="xmsonormal">
    <w:name w:val="x_msonormal"/>
    <w:basedOn w:val="Normal"/>
    <w:rsid w:val="00BA2E9A"/>
    <w:pPr>
      <w:pBdr>
        <w:top w:val="none" w:sz="0" w:space="0" w:color="auto"/>
        <w:left w:val="none" w:sz="0" w:space="0" w:color="auto"/>
        <w:bottom w:val="none" w:sz="0" w:space="0" w:color="auto"/>
        <w:right w:val="none" w:sz="0" w:space="0" w:color="auto"/>
        <w:between w:val="none" w:sz="0" w:space="0" w:color="auto"/>
      </w:pBdr>
      <w:spacing w:line="240" w:lineRule="auto"/>
    </w:pPr>
    <w:rPr>
      <w:rFonts w:ascii="Calibri" w:eastAsiaTheme="minorHAnsi" w:hAnsi="Calibri" w:cs="Times New Roman"/>
      <w:color w:val="auto"/>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0539471">
      <w:bodyDiv w:val="1"/>
      <w:marLeft w:val="0"/>
      <w:marRight w:val="0"/>
      <w:marTop w:val="0"/>
      <w:marBottom w:val="0"/>
      <w:divBdr>
        <w:top w:val="none" w:sz="0" w:space="0" w:color="auto"/>
        <w:left w:val="none" w:sz="0" w:space="0" w:color="auto"/>
        <w:bottom w:val="none" w:sz="0" w:space="0" w:color="auto"/>
        <w:right w:val="none" w:sz="0" w:space="0" w:color="auto"/>
      </w:divBdr>
    </w:div>
    <w:div w:id="1823886408">
      <w:bodyDiv w:val="1"/>
      <w:marLeft w:val="0"/>
      <w:marRight w:val="0"/>
      <w:marTop w:val="0"/>
      <w:marBottom w:val="0"/>
      <w:divBdr>
        <w:top w:val="none" w:sz="0" w:space="0" w:color="auto"/>
        <w:left w:val="none" w:sz="0" w:space="0" w:color="auto"/>
        <w:bottom w:val="none" w:sz="0" w:space="0" w:color="auto"/>
        <w:right w:val="none" w:sz="0" w:space="0" w:color="auto"/>
      </w:divBdr>
    </w:div>
    <w:div w:id="18623551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335</Words>
  <Characters>1914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 Szabo</dc:creator>
  <cp:lastModifiedBy>Amy</cp:lastModifiedBy>
  <cp:revision>2</cp:revision>
  <cp:lastPrinted>2018-02-15T20:15:00Z</cp:lastPrinted>
  <dcterms:created xsi:type="dcterms:W3CDTF">2018-02-24T16:22:00Z</dcterms:created>
  <dcterms:modified xsi:type="dcterms:W3CDTF">2018-02-24T16:22:00Z</dcterms:modified>
</cp:coreProperties>
</file>